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2A41BB" w:rsidRDefault="00A707DA" w:rsidP="002A41BB">
      <w:pPr>
        <w:keepNext/>
        <w:tabs>
          <w:tab w:val="left" w:pos="-100"/>
          <w:tab w:val="center" w:pos="4110"/>
        </w:tabs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r w:rsidRPr="00A707DA">
        <w:rPr>
          <w:rFonts w:ascii="Times New Roman" w:eastAsia="Times New Roman" w:hAnsi="Times New Roman" w:cs="Times New Roman"/>
          <w:sz w:val="32"/>
          <w:szCs w:val="32"/>
          <w:lang w:eastAsia="pl-PL"/>
        </w:rPr>
        <w:t>GMINA LUBANIE</w:t>
      </w:r>
    </w:p>
    <w:p w:rsidR="00A707DA" w:rsidRDefault="00A707DA" w:rsidP="002A41BB">
      <w:pPr>
        <w:keepNext/>
        <w:tabs>
          <w:tab w:val="left" w:pos="-100"/>
          <w:tab w:val="center" w:pos="4110"/>
        </w:tabs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A707DA" w:rsidRPr="00A707DA" w:rsidRDefault="00A707DA" w:rsidP="002A41BB">
      <w:pPr>
        <w:keepNext/>
        <w:tabs>
          <w:tab w:val="left" w:pos="-100"/>
          <w:tab w:val="center" w:pos="4110"/>
        </w:tabs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</w:p>
    <w:p w:rsidR="002A41BB" w:rsidRDefault="00A707DA" w:rsidP="002A41BB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sz w:val="52"/>
          <w:szCs w:val="52"/>
          <w:lang w:eastAsia="pl-PL"/>
        </w:rPr>
      </w:pPr>
      <w:r>
        <w:rPr>
          <w:rFonts w:ascii="Times New Roman" w:eastAsia="Times New Roman" w:hAnsi="Times New Roman" w:cs="Times New Roman"/>
          <w:sz w:val="52"/>
          <w:szCs w:val="52"/>
          <w:lang w:eastAsia="pl-PL"/>
        </w:rPr>
        <w:t>KOSZTORYS  OFERTOWY</w:t>
      </w:r>
    </w:p>
    <w:p w:rsidR="00A707DA" w:rsidRDefault="00A707DA" w:rsidP="002A41B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707DA" w:rsidRDefault="00A707DA" w:rsidP="002A41B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707DA" w:rsidRDefault="00A707DA" w:rsidP="002A41B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>OBIEKT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:                </w:t>
      </w:r>
      <w:r>
        <w:rPr>
          <w:rFonts w:ascii="Times New Roman" w:hAnsi="Times New Roman" w:cs="Times New Roman"/>
          <w:sz w:val="20"/>
        </w:rPr>
        <w:t>BUDOWA DROGI DOJAZDOWEJ DO PSZOK I OCZYSZCZALNI ŚCIEKÓW W MIEJSCOWOŚCI KUCERZ GMINA LUBANIE</w:t>
      </w:r>
    </w:p>
    <w:p w:rsidR="002A41BB" w:rsidRDefault="002A41BB" w:rsidP="002A41BB">
      <w:pPr>
        <w:keepNext/>
        <w:spacing w:before="240" w:after="60" w:line="240" w:lineRule="auto"/>
        <w:outlineLvl w:val="3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A41BB" w:rsidRDefault="002A41BB" w:rsidP="002A41BB">
      <w:pPr>
        <w:spacing w:before="240" w:after="60"/>
        <w:outlineLvl w:val="8"/>
        <w:rPr>
          <w:rFonts w:ascii="Times New Roman" w:hAnsi="Times New Roman" w:cs="Times New Roman"/>
          <w:bCs/>
          <w:sz w:val="20"/>
        </w:rPr>
      </w:pPr>
      <w:r>
        <w:rPr>
          <w:rFonts w:ascii="Times New Roman" w:hAnsi="Times New Roman" w:cs="Times New Roman"/>
          <w:bCs/>
          <w:sz w:val="20"/>
        </w:rPr>
        <w:t xml:space="preserve">LOKALIZACJA:                           DROGA DOJAZDOWA DO PSZOK I  OCZYSZCZALNI ŚCIEKÓW </w:t>
      </w:r>
    </w:p>
    <w:p w:rsidR="002A41BB" w:rsidRDefault="002A41BB" w:rsidP="002A41BB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Cs/>
          <w:sz w:val="20"/>
        </w:rPr>
        <w:t xml:space="preserve">                                                         W M. KUCERZ      OD KM 0+000 DO KM 0+465</w:t>
      </w:r>
      <w:r>
        <w:rPr>
          <w:rFonts w:ascii="Times New Roman" w:hAnsi="Times New Roman" w:cs="Times New Roman"/>
          <w:sz w:val="20"/>
        </w:rPr>
        <w:t xml:space="preserve">  GMINA LUBANIE </w:t>
      </w:r>
    </w:p>
    <w:p w:rsidR="002A41BB" w:rsidRDefault="002A41BB" w:rsidP="002A41BB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obręb Kucerz   dz. nr ew. 63/2  (dr. gm. włączenie)    dz. nr ew. 70/9 </w:t>
      </w:r>
    </w:p>
    <w:p w:rsidR="002A41BB" w:rsidRDefault="002A41BB" w:rsidP="002A41B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A41BB" w:rsidRDefault="002A41BB" w:rsidP="002A41B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A41BB" w:rsidRDefault="002A41BB" w:rsidP="002A41B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INWESTOR:                                                    GMINA  LUBANIE                                                                .                                                                  </w:t>
      </w:r>
    </w:p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                                                     87-732  LUBANIE   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LUBANIE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28A</w:t>
      </w:r>
    </w:p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A41BB" w:rsidRDefault="002A41BB" w:rsidP="002A41BB">
      <w:pPr>
        <w:spacing w:after="0" w:line="240" w:lineRule="auto"/>
        <w:jc w:val="both"/>
        <w:rPr>
          <w:rFonts w:ascii="Arial Narrow" w:eastAsia="Times New Roman" w:hAnsi="Arial Narrow" w:cs="Arial Narrow"/>
          <w:sz w:val="18"/>
          <w:szCs w:val="18"/>
          <w:lang w:eastAsia="pl-PL"/>
        </w:rPr>
      </w:pPr>
    </w:p>
    <w:p w:rsidR="00A707DA" w:rsidRDefault="00A707DA" w:rsidP="002A41BB">
      <w:pPr>
        <w:spacing w:after="0" w:line="240" w:lineRule="auto"/>
        <w:jc w:val="both"/>
        <w:rPr>
          <w:rFonts w:ascii="Arial Narrow" w:eastAsia="Times New Roman" w:hAnsi="Arial Narrow" w:cs="Arial Narrow"/>
          <w:sz w:val="18"/>
          <w:szCs w:val="18"/>
          <w:lang w:eastAsia="pl-PL"/>
        </w:rPr>
      </w:pPr>
    </w:p>
    <w:p w:rsidR="00A707DA" w:rsidRDefault="00A707DA" w:rsidP="002A41BB">
      <w:pPr>
        <w:spacing w:after="0" w:line="240" w:lineRule="auto"/>
        <w:jc w:val="both"/>
        <w:rPr>
          <w:rFonts w:ascii="Arial Narrow" w:eastAsia="Times New Roman" w:hAnsi="Arial Narrow" w:cs="Arial Narrow"/>
          <w:sz w:val="18"/>
          <w:szCs w:val="18"/>
          <w:lang w:eastAsia="pl-PL"/>
        </w:rPr>
      </w:pPr>
    </w:p>
    <w:p w:rsidR="002A41BB" w:rsidRDefault="002A41BB" w:rsidP="002A41BB">
      <w:pPr>
        <w:spacing w:after="0" w:line="240" w:lineRule="auto"/>
        <w:jc w:val="both"/>
        <w:rPr>
          <w:rFonts w:ascii="Arial Narrow" w:eastAsia="Times New Roman" w:hAnsi="Arial Narrow" w:cs="Arial Narrow"/>
          <w:sz w:val="18"/>
          <w:szCs w:val="18"/>
          <w:lang w:eastAsia="pl-PL"/>
        </w:rPr>
      </w:pPr>
    </w:p>
    <w:p w:rsidR="002A41BB" w:rsidRDefault="00A707DA" w:rsidP="002A41B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DNIA:  </w:t>
      </w:r>
    </w:p>
    <w:p w:rsidR="00A707DA" w:rsidRDefault="00A707DA" w:rsidP="002A41B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A707DA" w:rsidRDefault="00A707DA" w:rsidP="002A41B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A707DA" w:rsidRDefault="00A707DA" w:rsidP="002A41B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A707DA" w:rsidRDefault="00A707DA" w:rsidP="002A41B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A707DA" w:rsidRDefault="00A707DA" w:rsidP="002A41B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A707DA" w:rsidRDefault="00A707DA" w:rsidP="002A41B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A707DA" w:rsidRDefault="00A707DA" w:rsidP="002A41B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A41BB" w:rsidRDefault="002A41BB" w:rsidP="002A41B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SPORZĄDZIŁ:</w:t>
      </w:r>
    </w:p>
    <w:p w:rsidR="002A41BB" w:rsidRDefault="002A41BB" w:rsidP="002A41B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A41BB" w:rsidRDefault="002A41BB" w:rsidP="002A41B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A41BB" w:rsidRDefault="002A41BB" w:rsidP="002A41BB">
      <w:pPr>
        <w:spacing w:before="240" w:after="60" w:line="240" w:lineRule="auto"/>
        <w:outlineLvl w:val="4"/>
        <w:rPr>
          <w:rFonts w:ascii="Times New Roman" w:eastAsia="Times New Roman" w:hAnsi="Times New Roman" w:cs="Times New Roman"/>
          <w:bCs/>
          <w:iCs/>
          <w:sz w:val="36"/>
          <w:szCs w:val="36"/>
          <w:lang w:eastAsia="pl-PL"/>
        </w:rPr>
      </w:pPr>
    </w:p>
    <w:p w:rsidR="002A41BB" w:rsidRDefault="002A41BB" w:rsidP="002A41BB">
      <w:pPr>
        <w:spacing w:before="240" w:after="60" w:line="240" w:lineRule="auto"/>
        <w:outlineLvl w:val="4"/>
        <w:rPr>
          <w:rFonts w:ascii="Times New Roman" w:eastAsia="Times New Roman" w:hAnsi="Times New Roman" w:cs="Times New Roman"/>
          <w:bCs/>
          <w:iCs/>
          <w:sz w:val="36"/>
          <w:szCs w:val="36"/>
          <w:lang w:eastAsia="pl-PL"/>
        </w:rPr>
      </w:pPr>
    </w:p>
    <w:p w:rsidR="002A41BB" w:rsidRDefault="002A41BB" w:rsidP="002A41B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36"/>
          <w:szCs w:val="36"/>
          <w:lang w:eastAsia="pl-PL"/>
        </w:rPr>
      </w:pPr>
      <w:r>
        <w:rPr>
          <w:rFonts w:ascii="Times New Roman" w:eastAsia="Times New Roman" w:hAnsi="Times New Roman" w:cs="Times New Roman"/>
          <w:bCs/>
          <w:iCs/>
          <w:sz w:val="36"/>
          <w:szCs w:val="36"/>
          <w:lang w:eastAsia="pl-PL"/>
        </w:rPr>
        <w:lastRenderedPageBreak/>
        <w:t>TABELA ELEMENTÓW SCALONYCH</w:t>
      </w:r>
    </w:p>
    <w:p w:rsidR="00A707DA" w:rsidRDefault="00A707DA" w:rsidP="002A41B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36"/>
          <w:szCs w:val="36"/>
          <w:lang w:eastAsia="pl-PL"/>
        </w:rPr>
      </w:pPr>
      <w:r>
        <w:rPr>
          <w:rFonts w:ascii="Times New Roman" w:eastAsia="Times New Roman" w:hAnsi="Times New Roman" w:cs="Times New Roman"/>
          <w:bCs/>
          <w:iCs/>
          <w:sz w:val="36"/>
          <w:szCs w:val="36"/>
          <w:lang w:eastAsia="pl-PL"/>
        </w:rPr>
        <w:t>O F E R T A</w:t>
      </w:r>
    </w:p>
    <w:p w:rsidR="002A41BB" w:rsidRDefault="002A41BB" w:rsidP="002A41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2A41BB" w:rsidRDefault="002A41BB" w:rsidP="002A41B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hAnsi="Times New Roman" w:cs="Times New Roman"/>
          <w:sz w:val="20"/>
        </w:rPr>
        <w:t>BUDOWA DROGI DOJAZDOWEJ DO PSZOK I OCZYSZCZALNI ŚCIEKÓW W MIEJSCOWOŚCI KUCERZ GMINA LUBANIE</w:t>
      </w:r>
    </w:p>
    <w:p w:rsidR="002A41BB" w:rsidRDefault="002A41BB" w:rsidP="002A41B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tbl>
      <w:tblPr>
        <w:tblpPr w:leftFromText="141" w:rightFromText="141" w:bottomFromText="200" w:vertAnchor="text" w:horzAnchor="margin" w:tblpXSpec="center" w:tblpY="438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6"/>
        <w:gridCol w:w="3402"/>
        <w:gridCol w:w="1628"/>
        <w:gridCol w:w="1842"/>
        <w:gridCol w:w="1842"/>
      </w:tblGrid>
      <w:tr w:rsidR="002A41BB" w:rsidTr="002A41BB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ASORTYMENT             </w:t>
            </w:r>
          </w:p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ROBÓT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WARTOŚĆ</w:t>
            </w:r>
          </w:p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NETTO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PODATEK</w:t>
            </w:r>
          </w:p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VAT23%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WARTOSĆ</w:t>
            </w:r>
          </w:p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BRUTTO</w:t>
            </w:r>
          </w:p>
        </w:tc>
      </w:tr>
      <w:tr w:rsidR="002A41BB" w:rsidTr="00A707D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ROBOTY  POMIAROWE, RÓŻNE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A41BB" w:rsidTr="00A707D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NAWIERZCHNIA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A41BB" w:rsidTr="00A707DA">
        <w:trPr>
          <w:trHeight w:val="19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POBOCZA, OPORNIK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A41BB" w:rsidTr="00A707DA">
        <w:trPr>
          <w:trHeight w:val="20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ZJAZDY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A41BB" w:rsidTr="00A707DA">
        <w:trPr>
          <w:trHeight w:val="20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OZNAKOWANIE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A41BB" w:rsidTr="00A707DA">
        <w:trPr>
          <w:trHeight w:val="20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RAZEM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2A41BB" w:rsidRDefault="002A41BB" w:rsidP="002A41B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A41BB" w:rsidRDefault="002A41BB" w:rsidP="002A41BB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2A41BB" w:rsidRDefault="002A41BB" w:rsidP="002A41B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A41BB" w:rsidRDefault="002A41BB" w:rsidP="002A41B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A41BB" w:rsidRDefault="002A41BB" w:rsidP="002A41B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SŁOWNIE  BRUTTO:</w:t>
      </w:r>
    </w:p>
    <w:p w:rsidR="002A41BB" w:rsidRDefault="002A41BB" w:rsidP="002A41B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A41BB" w:rsidRDefault="002A41BB" w:rsidP="002A41B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A41BB" w:rsidRDefault="002A41BB" w:rsidP="002A41B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SPORZĄDZIŁ:</w:t>
      </w:r>
    </w:p>
    <w:p w:rsidR="002A41BB" w:rsidRDefault="002A41BB" w:rsidP="002A41B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A41BB" w:rsidRDefault="002A41BB" w:rsidP="002A41B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A41BB" w:rsidRDefault="00A707DA" w:rsidP="002A41B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DNIA: </w:t>
      </w:r>
    </w:p>
    <w:p w:rsidR="002A41BB" w:rsidRDefault="002A41BB" w:rsidP="002A41B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A41BB" w:rsidRDefault="002A41BB" w:rsidP="002A41BB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A41BB" w:rsidRDefault="002A41BB" w:rsidP="002A41BB">
      <w:pPr>
        <w:rPr>
          <w:rFonts w:ascii="Calibri" w:eastAsia="Calibri" w:hAnsi="Calibri" w:cs="Times New Roman"/>
          <w:sz w:val="16"/>
          <w:szCs w:val="16"/>
          <w:lang w:eastAsia="pl-PL"/>
        </w:rPr>
      </w:pPr>
    </w:p>
    <w:p w:rsidR="002A41BB" w:rsidRDefault="002A41BB" w:rsidP="002A41BB">
      <w:pPr>
        <w:rPr>
          <w:rFonts w:ascii="Calibri" w:eastAsia="Calibri" w:hAnsi="Calibri" w:cs="Times New Roman"/>
          <w:sz w:val="16"/>
          <w:szCs w:val="16"/>
          <w:lang w:eastAsia="pl-PL"/>
        </w:rPr>
      </w:pPr>
    </w:p>
    <w:p w:rsidR="002A41BB" w:rsidRDefault="002A41BB" w:rsidP="002A41BB">
      <w:pPr>
        <w:rPr>
          <w:rFonts w:ascii="Calibri" w:eastAsia="Calibri" w:hAnsi="Calibri" w:cs="Times New Roman"/>
          <w:sz w:val="16"/>
          <w:szCs w:val="16"/>
          <w:lang w:eastAsia="pl-PL"/>
        </w:rPr>
      </w:pPr>
    </w:p>
    <w:p w:rsidR="002A41BB" w:rsidRDefault="002A41BB" w:rsidP="002A41BB">
      <w:pPr>
        <w:rPr>
          <w:rFonts w:ascii="Calibri" w:eastAsia="Calibri" w:hAnsi="Calibri" w:cs="Times New Roman"/>
          <w:sz w:val="16"/>
          <w:szCs w:val="16"/>
          <w:lang w:eastAsia="pl-PL"/>
        </w:rPr>
      </w:pPr>
    </w:p>
    <w:p w:rsidR="002A41BB" w:rsidRDefault="002A41BB" w:rsidP="002A41BB">
      <w:pPr>
        <w:rPr>
          <w:rFonts w:ascii="Calibri" w:eastAsia="Calibri" w:hAnsi="Calibri" w:cs="Times New Roman"/>
          <w:sz w:val="16"/>
          <w:szCs w:val="16"/>
          <w:lang w:eastAsia="pl-PL"/>
        </w:rPr>
      </w:pPr>
    </w:p>
    <w:p w:rsidR="002A41BB" w:rsidRDefault="002A41BB" w:rsidP="002A41BB"/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2A41BB" w:rsidRDefault="002A41BB" w:rsidP="002A41B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2A41BB" w:rsidRDefault="002A41BB" w:rsidP="002A41BB">
      <w:pPr>
        <w:spacing w:before="240" w:after="60" w:line="240" w:lineRule="auto"/>
        <w:outlineLvl w:val="4"/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</w:pPr>
    </w:p>
    <w:p w:rsidR="002A41BB" w:rsidRPr="00A707DA" w:rsidRDefault="002A41BB" w:rsidP="002A41BB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32"/>
          <w:szCs w:val="32"/>
          <w:lang w:eastAsia="pl-PL"/>
        </w:rPr>
      </w:pPr>
      <w:r w:rsidRPr="00A707DA">
        <w:rPr>
          <w:rFonts w:ascii="Times New Roman" w:eastAsia="Times New Roman" w:hAnsi="Times New Roman" w:cs="Times New Roman"/>
          <w:bCs/>
          <w:iCs/>
          <w:sz w:val="32"/>
          <w:szCs w:val="32"/>
          <w:lang w:eastAsia="pl-PL"/>
        </w:rPr>
        <w:lastRenderedPageBreak/>
        <w:t>KOSZTORYS OFERTOWY</w:t>
      </w:r>
    </w:p>
    <w:p w:rsidR="002A41BB" w:rsidRDefault="002A41BB" w:rsidP="002A4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DROGA DOJAZDOWA DO PSZOK  W MIEJSCOWOŚCI KUCERZ</w:t>
      </w:r>
    </w:p>
    <w:p w:rsidR="002A41BB" w:rsidRDefault="002A41BB" w:rsidP="002A4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OD  KM  0+000  DO  KM 0+465  GMINA LUBANIE</w:t>
      </w:r>
    </w:p>
    <w:p w:rsidR="002A41BB" w:rsidRDefault="002A41BB" w:rsidP="002A4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tbl>
      <w:tblPr>
        <w:tblW w:w="11055" w:type="dxa"/>
        <w:tblInd w:w="-92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50"/>
        <w:gridCol w:w="1271"/>
        <w:gridCol w:w="3993"/>
        <w:gridCol w:w="851"/>
        <w:gridCol w:w="1135"/>
        <w:gridCol w:w="1680"/>
        <w:gridCol w:w="1575"/>
      </w:tblGrid>
      <w:tr w:rsidR="002A41BB" w:rsidTr="002A41BB">
        <w:trPr>
          <w:trHeight w:val="171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Nr spec. techn.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  Opis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Jedn.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przedm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Cena jedn.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Wartość</w:t>
            </w:r>
          </w:p>
        </w:tc>
      </w:tr>
      <w:tr w:rsidR="002A41BB" w:rsidTr="002A41BB">
        <w:trPr>
          <w:trHeight w:val="48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bottom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I     ROBOTY POMIAROWE   I    RÓŻNE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CPV 45100000-8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7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KNR2-01  T.0119-0300  BCD 1.01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D.01.01.01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Odtworzenie trasy i punktów wysokościowych przy liniowych robotach ziemnych (drogi) w terenie równinnym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od km 0+000 do km 0+465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0,465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7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KNR2-01  T.0119-0300  BCD 1.01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D.01.01.01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Odtworzenie trasy i punktów wysokościowych przy liniowych robotach ziemnych (drogi) w terenie równinnym – inwentaryzacja powykonawcza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od km 0+000 do km  0+465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0,465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bookmarkStart w:id="0" w:name="_GoBack"/>
        <w:bookmarkEnd w:id="0"/>
      </w:tr>
      <w:tr w:rsidR="002A41BB" w:rsidTr="002A41BB">
        <w:trPr>
          <w:trHeight w:val="7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KNNR6  T.1305-0100</w:t>
            </w:r>
          </w:p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D.03.02.01</w:t>
            </w:r>
          </w:p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Regulacja wysokościowa urządzeń obcych znajdujących się w pasie robót</w:t>
            </w:r>
          </w:p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-  studnia rewizyjna –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1</w:t>
            </w:r>
          </w:p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- zasuwy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0,35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7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KNNR6  T.1302-0100analogia</w:t>
            </w:r>
          </w:p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D.06.04.01</w:t>
            </w:r>
          </w:p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Odmulenie  z odtworzeniem spadków podłużnych dna i poprzecznych skarp, oczyszczenie przepustu pod zjazdem i odcinka 10.00m za przepustem,  z  wywozem urobku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225,00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246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RAZEM NETTO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1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II   NAWIERZCHNIA 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CPV   45233000-9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416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KNNR6  T.0101-0300analogia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D.04.01.01</w:t>
            </w:r>
          </w:p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Wykonanie koryta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gł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 35cm w gruncie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kat.III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 pod  </w:t>
            </w:r>
          </w:p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wg wyliczeń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m2</w:t>
            </w:r>
          </w:p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2410,48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438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KNNR1  T.0201-1200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D.04.01.01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Wywóz gruntu na odkład , w pobocza 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0,35x2410,48=843,67m3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843,67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412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KNNR6 T.0106-0100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 xml:space="preserve">D.04.02.01 </w:t>
            </w:r>
          </w:p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Wykonanie warstwy odcinającej gr. 5cm z piasku pod drogę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2410,48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44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KNNR6  T.0113-0200 analogia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D.04.04.02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Wykonanie dolnej warstwy  gr.20cm kamienia łamanego 0/63mm naturalnego  z pełnym korytem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m2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2410,48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412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KNNR6 T.0113-0500analogia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D.04.04.02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Wykonanie górnej warstwy  gr.10cm kamienia łamanego 0/32mm naturalnego z zaklinowaniem,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zamiałowaniem</w:t>
            </w:r>
            <w:proofErr w:type="spellEnd"/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wg wyliczeń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jw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2410,48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412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KNNR6 T.1005-0600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D.04.03.01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Oczyszczenie warstw konstrukcyjnych przed skropieniem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- pod warstwę wiążącą  2410,48m2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- pod warstwę ścieralną   2410,48m2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Razem 2410,48x2=4820,96m2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4820,96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412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KNNR6  T.1005-0700analogia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D.04.03.01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Skropienie mechaniczne warstw konstrukcyjnych  emulsją asfaltową   na całej szerokości  jezdni, pod  mijanki, skrzyżowanie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m²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4820,96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412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KNNR6 T.0308-0213analogia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D.05.03.05b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Wykonanie warstwy wiążącej gr 5cm z BA AC16W50/70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Wg wyliczeń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m2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2410,48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589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KNNR6  T.0309-0215analogia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D.05.03.05a</w:t>
            </w:r>
          </w:p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Wykonanie warstwy ścieralnej  gr. 4cm z BA AC11S50/70</w:t>
            </w:r>
          </w:p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 wg wyliczeń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2410,48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88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WARTOŚĆ NETTO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88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III  POBOCZA, OPORNIK BETONOWY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CPV 45233000-9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88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KNNR1  T.0201-1200  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D.06.03.01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Dowóz gruntu kat. III  na uzupełnienie pobocza,  nasypy 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wg wyliczeń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26,25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88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KNR2-01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T.0503-0600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D.06.03.01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Plantowanie powierzchni nasypów, poboczy,   w gruncie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kat.III</w:t>
            </w:r>
            <w:proofErr w:type="spellEnd"/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wg wyliczeń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131,25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88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KNNR1  T.0407-0201analogia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D.06.03.01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Formowanie, zagęszczenie nasypów w gruncie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kat.III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 wraz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lastRenderedPageBreak/>
              <w:t>ze zwilżeniem w miarę potrzeb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lastRenderedPageBreak/>
              <w:t>m3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26,25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88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lastRenderedPageBreak/>
              <w:t>17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KNNR6  T.0101-0300analogia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D,06.03.01a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Wykonanie koryta w gruncie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kat.III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 gł. 30cm pod wzmocnienie pobocza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496,50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88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KNNR1  T.0201-1200  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D.06.03.01a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Wywóz gruntu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kat.III</w:t>
            </w:r>
            <w:proofErr w:type="spellEnd"/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0,30x496,50=148,95m3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148,95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88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KNNR6 T.0106-0100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D.06.03.01a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Wykonanie warstwy odcinającej gr 5cm z piasku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496,50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88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KNNR6 T.0112-0300analogia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D.06.03.01a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Wykonanie wzmocnienia pobocza warstwą gr 30cm z kamienia łamanego naturalnego0/32mm z zaklinowaniem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zamiałowaniem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 warstwy 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Wg wyliczeń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496,50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88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21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KNNR6 T.0403-0302analogia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D.08.01.01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Ustawienie opornika betonowego 12x30cm na ławie betonowej C12/15 z oporem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wg wyliczeń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1003,00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88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WARTOŚĆ   NETTO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88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 xml:space="preserve"> IV   ZJAZDY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CPV   45233000-9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88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22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KNNR6  T.0101-0300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D.10.07.01</w:t>
            </w:r>
          </w:p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Wykonanie koryta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gł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 30cm w gruncie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kat.III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 pod zjazdy</w:t>
            </w:r>
          </w:p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wg wykazu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134,00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88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23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KNNR1  T.0201-1200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D.10.07.01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Wywóz gruntu  na odkład  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0,30x134,00=40,20m3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40,20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88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24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KNNR6  T.0106-0100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D.10.07.01</w:t>
            </w:r>
          </w:p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Wykonanie warstwy odcinającej gr. 5cm z piasku na zjazdach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134,00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88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25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KNNR6  T.0113-0200analogia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D.10.07.01</w:t>
            </w:r>
          </w:p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Wykonanie  podbudowy  zjazdu z kamienia  łamanego naturalnego </w:t>
            </w:r>
          </w:p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wg wyliczeń</w:t>
            </w:r>
          </w:p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- dolna warstwa gr.20cm z kam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łam.natur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, 0/63mm</w:t>
            </w:r>
          </w:p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- górna warstwa gr.10cm z kam. łam.natur.0/32mm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m2</w:t>
            </w:r>
          </w:p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134,00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134,00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88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26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KNNR6 T.0309-0215analogia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D.10.07.01</w:t>
            </w:r>
          </w:p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Wykonanie warstwy ścieralnej z  asfaltobetonu AC1150/70  o  grubości warstwy po zagęszczeniu 4 cm</w:t>
            </w:r>
          </w:p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wg wyliczeń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m²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134,00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88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27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KNNR6  T.0308-0213analogia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D.10.07.01</w:t>
            </w:r>
          </w:p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Wykonanie warstwy wiążącej z  asfaltobetonu AC16W50/70  o  grubości warstwy po zagęszczeniu 5 cm</w:t>
            </w:r>
          </w:p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wg wyliczeń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m2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134,00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88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16"/>
                <w:szCs w:val="16"/>
                <w:lang w:eastAsia="pl-PL"/>
              </w:rPr>
            </w:pP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WARTOŚĆ   NETTO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184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V   OZNAKOWANIE    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CPV45233280-5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141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28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KNNR6  T.0702-0100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D.07.02.01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Ustawienie słupków z rur stalowych o średnicy 50 mm dla znaków drogowych, wraz z wykonaniem i zasypaniem dołów z ubiciem warstwami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szt.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156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29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KNNR6  T.0702-0534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D.07.02.01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Przymocowanie do gotowych słupków znaków  (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srednie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) folia odblaskowa I generacji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 xml:space="preserve">szt.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15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KNNR6  T.0702-0800analogia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>D.07.02.01</w:t>
            </w:r>
          </w:p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Przestawienie  znaku drogowego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szt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2A41BB" w:rsidTr="002A41BB">
        <w:trPr>
          <w:trHeight w:val="152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2A41BB" w:rsidRDefault="002A41BB" w:rsidP="002A41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  <w:t xml:space="preserve">RAZEM   NETTO                            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2A41BB" w:rsidRDefault="002A41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</w:p>
        </w:tc>
      </w:tr>
    </w:tbl>
    <w:p w:rsidR="002A41BB" w:rsidRDefault="002A41BB" w:rsidP="002A41B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A41BB" w:rsidRDefault="002A41BB" w:rsidP="002A41B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A41BB" w:rsidRDefault="002A41BB" w:rsidP="002A41B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SŁOWNIE BRUTTO:     </w:t>
      </w:r>
    </w:p>
    <w:p w:rsidR="002A41BB" w:rsidRDefault="002A41BB" w:rsidP="002A41BB">
      <w:pPr>
        <w:rPr>
          <w:rFonts w:ascii="Times New Roman" w:hAnsi="Times New Roman" w:cs="Times New Roman"/>
          <w:sz w:val="16"/>
          <w:szCs w:val="16"/>
        </w:rPr>
      </w:pPr>
    </w:p>
    <w:p w:rsidR="002A41BB" w:rsidRDefault="002A41BB" w:rsidP="002A41BB">
      <w:pPr>
        <w:rPr>
          <w:rFonts w:ascii="Times New Roman" w:hAnsi="Times New Roman" w:cs="Times New Roman"/>
          <w:sz w:val="16"/>
          <w:szCs w:val="16"/>
        </w:rPr>
      </w:pPr>
    </w:p>
    <w:p w:rsidR="002A41BB" w:rsidRDefault="002A41BB" w:rsidP="002A41BB">
      <w:pPr>
        <w:rPr>
          <w:rFonts w:ascii="Times New Roman" w:hAnsi="Times New Roman" w:cs="Times New Roman"/>
          <w:sz w:val="16"/>
          <w:szCs w:val="16"/>
        </w:rPr>
      </w:pPr>
    </w:p>
    <w:p w:rsidR="002A41BB" w:rsidRDefault="002A41BB" w:rsidP="002A41B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SPORZĄDZIŁ                                                                                                       DNIA </w:t>
      </w:r>
    </w:p>
    <w:p w:rsidR="002A41BB" w:rsidRDefault="002A41BB" w:rsidP="002A41BB">
      <w:pPr>
        <w:rPr>
          <w:rFonts w:ascii="Times New Roman" w:hAnsi="Times New Roman" w:cs="Times New Roman"/>
          <w:sz w:val="16"/>
          <w:szCs w:val="16"/>
        </w:rPr>
      </w:pPr>
    </w:p>
    <w:sectPr w:rsidR="002A41BB" w:rsidSect="00CB6E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compat/>
  <w:rsids>
    <w:rsidRoot w:val="002A41BB"/>
    <w:rsid w:val="002A41BB"/>
    <w:rsid w:val="008F5987"/>
    <w:rsid w:val="009109DB"/>
    <w:rsid w:val="00A707DA"/>
    <w:rsid w:val="00CB6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41BB"/>
  </w:style>
  <w:style w:type="paragraph" w:styleId="Nagwek1">
    <w:name w:val="heading 1"/>
    <w:basedOn w:val="Normalny"/>
    <w:next w:val="Normalny"/>
    <w:link w:val="Nagwek1Znak"/>
    <w:uiPriority w:val="9"/>
    <w:qFormat/>
    <w:rsid w:val="002A41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41BB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41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41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A4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A4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A41BB"/>
  </w:style>
  <w:style w:type="paragraph" w:styleId="Stopka">
    <w:name w:val="footer"/>
    <w:basedOn w:val="Normalny"/>
    <w:link w:val="StopkaZnak"/>
    <w:uiPriority w:val="99"/>
    <w:semiHidden/>
    <w:unhideWhenUsed/>
    <w:rsid w:val="002A4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A41BB"/>
  </w:style>
  <w:style w:type="paragraph" w:styleId="Tekstdymka">
    <w:name w:val="Balloon Text"/>
    <w:basedOn w:val="Normalny"/>
    <w:link w:val="TekstdymkaZnak"/>
    <w:uiPriority w:val="99"/>
    <w:semiHidden/>
    <w:unhideWhenUsed/>
    <w:rsid w:val="002A41BB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41B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2A41BB"/>
  </w:style>
  <w:style w:type="paragraph" w:styleId="Bezodstpw">
    <w:name w:val="No Spacing"/>
    <w:link w:val="BezodstpwZnak"/>
    <w:uiPriority w:val="1"/>
    <w:qFormat/>
    <w:rsid w:val="002A41BB"/>
    <w:pPr>
      <w:spacing w:after="0" w:line="240" w:lineRule="auto"/>
    </w:pPr>
  </w:style>
  <w:style w:type="character" w:customStyle="1" w:styleId="AkapitzlistZnak">
    <w:name w:val="Akapit z listą Znak"/>
    <w:link w:val="Akapitzlist"/>
    <w:uiPriority w:val="34"/>
    <w:locked/>
    <w:rsid w:val="002A41BB"/>
    <w:rPr>
      <w:rFonts w:ascii="Times New Roman" w:eastAsia="Times New Roman" w:hAnsi="Times New Roman" w:cs="Times New Roman"/>
      <w:sz w:val="24"/>
      <w:szCs w:val="24"/>
      <w:lang/>
    </w:rPr>
  </w:style>
  <w:style w:type="paragraph" w:styleId="Akapitzlist">
    <w:name w:val="List Paragraph"/>
    <w:basedOn w:val="Normalny"/>
    <w:link w:val="AkapitzlistZnak"/>
    <w:uiPriority w:val="34"/>
    <w:qFormat/>
    <w:rsid w:val="002A41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TekstdymkaZnak1">
    <w:name w:val="Tekst dymka Znak1"/>
    <w:basedOn w:val="Domylnaczcionkaakapitu"/>
    <w:uiPriority w:val="99"/>
    <w:semiHidden/>
    <w:rsid w:val="002A41BB"/>
    <w:rPr>
      <w:rFonts w:ascii="Tahoma" w:hAnsi="Tahoma" w:cs="Tahoma" w:hint="default"/>
      <w:sz w:val="16"/>
      <w:szCs w:val="16"/>
    </w:rPr>
  </w:style>
  <w:style w:type="character" w:customStyle="1" w:styleId="NagwekZnak1">
    <w:name w:val="Nagłówek Znak1"/>
    <w:basedOn w:val="Domylnaczcionkaakapitu"/>
    <w:uiPriority w:val="99"/>
    <w:semiHidden/>
    <w:rsid w:val="002A41BB"/>
  </w:style>
  <w:style w:type="character" w:customStyle="1" w:styleId="StopkaZnak1">
    <w:name w:val="Stopka Znak1"/>
    <w:basedOn w:val="Domylnaczcionkaakapitu"/>
    <w:uiPriority w:val="99"/>
    <w:semiHidden/>
    <w:rsid w:val="002A41BB"/>
  </w:style>
  <w:style w:type="table" w:styleId="Tabela-Siatka">
    <w:name w:val="Table Grid"/>
    <w:basedOn w:val="Standardowy"/>
    <w:uiPriority w:val="59"/>
    <w:rsid w:val="002A4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41BB"/>
  </w:style>
  <w:style w:type="paragraph" w:styleId="Nagwek1">
    <w:name w:val="heading 1"/>
    <w:basedOn w:val="Normalny"/>
    <w:next w:val="Normalny"/>
    <w:link w:val="Nagwek1Znak"/>
    <w:uiPriority w:val="9"/>
    <w:qFormat/>
    <w:rsid w:val="002A41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41BB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41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41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A4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A4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A41BB"/>
  </w:style>
  <w:style w:type="paragraph" w:styleId="Stopka">
    <w:name w:val="footer"/>
    <w:basedOn w:val="Normalny"/>
    <w:link w:val="StopkaZnak"/>
    <w:uiPriority w:val="99"/>
    <w:semiHidden/>
    <w:unhideWhenUsed/>
    <w:rsid w:val="002A4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A41BB"/>
  </w:style>
  <w:style w:type="paragraph" w:styleId="Tekstdymka">
    <w:name w:val="Balloon Text"/>
    <w:basedOn w:val="Normalny"/>
    <w:link w:val="TekstdymkaZnak"/>
    <w:uiPriority w:val="99"/>
    <w:semiHidden/>
    <w:unhideWhenUsed/>
    <w:rsid w:val="002A41BB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41B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2A41BB"/>
  </w:style>
  <w:style w:type="paragraph" w:styleId="Bezodstpw">
    <w:name w:val="No Spacing"/>
    <w:link w:val="BezodstpwZnak"/>
    <w:uiPriority w:val="1"/>
    <w:qFormat/>
    <w:rsid w:val="002A41BB"/>
    <w:pPr>
      <w:spacing w:after="0" w:line="240" w:lineRule="auto"/>
    </w:pPr>
  </w:style>
  <w:style w:type="character" w:customStyle="1" w:styleId="AkapitzlistZnak">
    <w:name w:val="Akapit z listą Znak"/>
    <w:link w:val="Akapitzlist"/>
    <w:uiPriority w:val="34"/>
    <w:locked/>
    <w:rsid w:val="002A41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2A41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dymkaZnak1">
    <w:name w:val="Tekst dymka Znak1"/>
    <w:basedOn w:val="Domylnaczcionkaakapitu"/>
    <w:uiPriority w:val="99"/>
    <w:semiHidden/>
    <w:rsid w:val="002A41BB"/>
    <w:rPr>
      <w:rFonts w:ascii="Tahoma" w:hAnsi="Tahoma" w:cs="Tahoma" w:hint="default"/>
      <w:sz w:val="16"/>
      <w:szCs w:val="16"/>
    </w:rPr>
  </w:style>
  <w:style w:type="character" w:customStyle="1" w:styleId="NagwekZnak1">
    <w:name w:val="Nagłówek Znak1"/>
    <w:basedOn w:val="Domylnaczcionkaakapitu"/>
    <w:uiPriority w:val="99"/>
    <w:semiHidden/>
    <w:rsid w:val="002A41BB"/>
  </w:style>
  <w:style w:type="character" w:customStyle="1" w:styleId="StopkaZnak1">
    <w:name w:val="Stopka Znak1"/>
    <w:basedOn w:val="Domylnaczcionkaakapitu"/>
    <w:uiPriority w:val="99"/>
    <w:semiHidden/>
    <w:rsid w:val="002A41BB"/>
  </w:style>
  <w:style w:type="table" w:styleId="Tabela-Siatka">
    <w:name w:val="Table Grid"/>
    <w:basedOn w:val="Standardowy"/>
    <w:uiPriority w:val="59"/>
    <w:rsid w:val="002A41B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7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921</Words>
  <Characters>5531</Characters>
  <Application>Microsoft Office Word</Application>
  <DocSecurity>0</DocSecurity>
  <Lines>46</Lines>
  <Paragraphs>12</Paragraphs>
  <ScaleCrop>false</ScaleCrop>
  <Company/>
  <LinksUpToDate>false</LinksUpToDate>
  <CharactersWithSpaces>6440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Inwestycje</cp:lastModifiedBy>
  <cp:revision>3</cp:revision>
  <dcterms:created xsi:type="dcterms:W3CDTF">2026-03-04T15:05:00Z</dcterms:created>
  <dcterms:modified xsi:type="dcterms:W3CDTF">2026-03-05T12:53:00Z</dcterms:modified>
</cp:coreProperties>
</file>